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2F2B3" w14:textId="77777777" w:rsidR="00A841E1" w:rsidRDefault="00A4544A" w:rsidP="00A4544A">
      <w:pPr>
        <w:spacing w:before="78"/>
        <w:ind w:left="112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Allegato </w:t>
      </w:r>
      <w:r w:rsidR="00A5681F">
        <w:rPr>
          <w:b/>
          <w:spacing w:val="-2"/>
          <w:sz w:val="28"/>
          <w:szCs w:val="28"/>
        </w:rPr>
        <w:t>5</w:t>
      </w:r>
      <w:r>
        <w:rPr>
          <w:b/>
          <w:spacing w:val="-2"/>
          <w:sz w:val="28"/>
          <w:szCs w:val="28"/>
        </w:rPr>
        <w:t xml:space="preserve"> </w:t>
      </w:r>
    </w:p>
    <w:p w14:paraId="3AF0C968" w14:textId="0CE0F362" w:rsidR="00A4544A" w:rsidRPr="00A841E1" w:rsidRDefault="00A4544A" w:rsidP="00A841E1">
      <w:pPr>
        <w:spacing w:before="78"/>
        <w:ind w:left="112"/>
        <w:jc w:val="both"/>
        <w:rPr>
          <w:b/>
          <w:spacing w:val="-2"/>
          <w:sz w:val="28"/>
          <w:szCs w:val="28"/>
        </w:rPr>
      </w:pPr>
      <w:r w:rsidRPr="00A4544A">
        <w:rPr>
          <w:b/>
          <w:sz w:val="24"/>
          <w:szCs w:val="24"/>
          <w:lang w:eastAsia="it-IT"/>
        </w:rPr>
        <w:t>Fattispecie di abuso, violenza e discriminazione</w:t>
      </w:r>
    </w:p>
    <w:p w14:paraId="2F828824" w14:textId="77777777" w:rsidR="00A4544A" w:rsidRDefault="00A4544A" w:rsidP="00A45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A4544A" w:rsidRPr="00886CF8" w14:paraId="3B8C4D45" w14:textId="77777777" w:rsidTr="008B164F">
        <w:tc>
          <w:tcPr>
            <w:tcW w:w="9746" w:type="dxa"/>
          </w:tcPr>
          <w:p w14:paraId="3DADA39F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it-IT"/>
              </w:rPr>
            </w:pPr>
            <w:bookmarkStart w:id="0" w:name="_Hlk174040999"/>
          </w:p>
          <w:p w14:paraId="496ADCBC" w14:textId="2AE8A19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886CF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Art.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600 ter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c.p</w:t>
            </w:r>
            <w:proofErr w:type="spellEnd"/>
          </w:p>
          <w:p w14:paraId="23A2E733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it-IT"/>
              </w:rPr>
            </w:pPr>
          </w:p>
        </w:tc>
      </w:tr>
      <w:tr w:rsidR="00A4544A" w:rsidRPr="00886CF8" w14:paraId="1DED3E67" w14:textId="77777777" w:rsidTr="008B164F">
        <w:tc>
          <w:tcPr>
            <w:tcW w:w="9746" w:type="dxa"/>
          </w:tcPr>
          <w:p w14:paraId="107D1D52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  <w:p w14:paraId="2ADA90AE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ind w:left="3011" w:right="425" w:hanging="2410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Pornografia minorile</w:t>
            </w:r>
          </w:p>
        </w:tc>
      </w:tr>
      <w:tr w:rsidR="00A4544A" w:rsidRPr="00886CF8" w14:paraId="6C963880" w14:textId="77777777" w:rsidTr="008B164F">
        <w:tc>
          <w:tcPr>
            <w:tcW w:w="9746" w:type="dxa"/>
          </w:tcPr>
          <w:p w14:paraId="317FAB11" w14:textId="77777777" w:rsidR="00A4544A" w:rsidRPr="00886CF8" w:rsidRDefault="00A4544A" w:rsidP="008B16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601" w:right="424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it-IT"/>
              </w:rPr>
            </w:pPr>
          </w:p>
          <w:p w14:paraId="09D2871E" w14:textId="77777777" w:rsidR="00A4544A" w:rsidRPr="00886CF8" w:rsidRDefault="00A4544A" w:rsidP="008B16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424"/>
              <w:jc w:val="both"/>
              <w:rPr>
                <w:rFonts w:ascii="Times New Roman" w:eastAsia="Times New Roman" w:hAnsi="Times New Roman"/>
                <w:i/>
                <w:color w:val="00B050"/>
                <w:sz w:val="24"/>
                <w:szCs w:val="24"/>
                <w:lang w:eastAsia="it-IT"/>
              </w:rPr>
            </w:pPr>
          </w:p>
        </w:tc>
      </w:tr>
      <w:bookmarkEnd w:id="0"/>
    </w:tbl>
    <w:p w14:paraId="5A0285F4" w14:textId="77777777" w:rsidR="00A4544A" w:rsidRDefault="00A4544A" w:rsidP="00A4544A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A4544A" w:rsidRPr="00886CF8" w14:paraId="721A9A29" w14:textId="77777777" w:rsidTr="008B164F">
        <w:tc>
          <w:tcPr>
            <w:tcW w:w="9746" w:type="dxa"/>
          </w:tcPr>
          <w:p w14:paraId="2DD9BA6F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it-IT"/>
              </w:rPr>
            </w:pPr>
          </w:p>
          <w:p w14:paraId="14D1F12B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886CF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Art.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600 quater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c.p</w:t>
            </w:r>
            <w:proofErr w:type="spellEnd"/>
          </w:p>
          <w:p w14:paraId="551DC4FA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it-IT"/>
              </w:rPr>
            </w:pPr>
          </w:p>
        </w:tc>
      </w:tr>
      <w:tr w:rsidR="00A4544A" w:rsidRPr="00886CF8" w14:paraId="3E31A4F8" w14:textId="77777777" w:rsidTr="008B164F">
        <w:tc>
          <w:tcPr>
            <w:tcW w:w="9746" w:type="dxa"/>
          </w:tcPr>
          <w:p w14:paraId="019913F4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  <w:p w14:paraId="689F3142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ind w:left="3011" w:right="425" w:hanging="2410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Detenzione e accesso a materiale pornografico</w:t>
            </w:r>
          </w:p>
        </w:tc>
      </w:tr>
      <w:tr w:rsidR="00A4544A" w:rsidRPr="00886CF8" w14:paraId="5EF9D9B8" w14:textId="77777777" w:rsidTr="008B164F">
        <w:tc>
          <w:tcPr>
            <w:tcW w:w="9746" w:type="dxa"/>
          </w:tcPr>
          <w:p w14:paraId="119283EE" w14:textId="77777777" w:rsidR="00A4544A" w:rsidRPr="00886CF8" w:rsidRDefault="00A4544A" w:rsidP="008B16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601" w:right="424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it-IT"/>
              </w:rPr>
            </w:pPr>
          </w:p>
          <w:p w14:paraId="3CDC0007" w14:textId="77777777" w:rsidR="00A4544A" w:rsidRPr="00886CF8" w:rsidRDefault="00A4544A" w:rsidP="008B16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424"/>
              <w:jc w:val="both"/>
              <w:rPr>
                <w:rFonts w:ascii="Times New Roman" w:eastAsia="Times New Roman" w:hAnsi="Times New Roman"/>
                <w:i/>
                <w:color w:val="00B050"/>
                <w:sz w:val="24"/>
                <w:szCs w:val="24"/>
                <w:lang w:eastAsia="it-IT"/>
              </w:rPr>
            </w:pPr>
          </w:p>
        </w:tc>
      </w:tr>
    </w:tbl>
    <w:p w14:paraId="32224521" w14:textId="77777777" w:rsidR="00A4544A" w:rsidRDefault="00A4544A" w:rsidP="00A454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</w:pPr>
    </w:p>
    <w:p w14:paraId="67C2E24C" w14:textId="77777777" w:rsidR="00A4544A" w:rsidRDefault="00A4544A" w:rsidP="00A4544A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108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A4544A" w:rsidRPr="00886CF8" w14:paraId="05A14DB8" w14:textId="77777777" w:rsidTr="008B164F">
        <w:tc>
          <w:tcPr>
            <w:tcW w:w="9746" w:type="dxa"/>
          </w:tcPr>
          <w:p w14:paraId="3A70593F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it-IT"/>
              </w:rPr>
            </w:pPr>
          </w:p>
          <w:p w14:paraId="031CA559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886CF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Art.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 600 quater. 1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c.p</w:t>
            </w:r>
            <w:proofErr w:type="spellEnd"/>
          </w:p>
          <w:p w14:paraId="7D000A8A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  <w:lang w:eastAsia="it-IT"/>
              </w:rPr>
            </w:pPr>
          </w:p>
        </w:tc>
      </w:tr>
      <w:tr w:rsidR="00A4544A" w:rsidRPr="00886CF8" w14:paraId="71416C81" w14:textId="77777777" w:rsidTr="008B164F">
        <w:tc>
          <w:tcPr>
            <w:tcW w:w="9746" w:type="dxa"/>
          </w:tcPr>
          <w:p w14:paraId="182F4085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  <w:p w14:paraId="67CAFC64" w14:textId="77777777" w:rsidR="00A4544A" w:rsidRPr="00886CF8" w:rsidRDefault="00A4544A" w:rsidP="008B164F">
            <w:pPr>
              <w:autoSpaceDE w:val="0"/>
              <w:autoSpaceDN w:val="0"/>
              <w:adjustRightInd w:val="0"/>
              <w:spacing w:after="0" w:line="360" w:lineRule="auto"/>
              <w:ind w:left="3011" w:right="425" w:hanging="2410"/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it-IT"/>
              </w:rPr>
              <w:t>Pornografia  virtuale</w:t>
            </w:r>
          </w:p>
        </w:tc>
      </w:tr>
      <w:tr w:rsidR="00A4544A" w:rsidRPr="00886CF8" w14:paraId="7BCB73F6" w14:textId="77777777" w:rsidTr="008B164F">
        <w:tc>
          <w:tcPr>
            <w:tcW w:w="9746" w:type="dxa"/>
          </w:tcPr>
          <w:p w14:paraId="549BE5CB" w14:textId="64A30DFE" w:rsidR="00A4544A" w:rsidRPr="00A841E1" w:rsidRDefault="00A4544A" w:rsidP="00A841E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19191A"/>
                <w:sz w:val="24"/>
                <w:szCs w:val="24"/>
                <w:lang w:eastAsia="it-IT"/>
              </w:rPr>
            </w:pPr>
            <w:r w:rsidRPr="00790FDD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19191A"/>
                <w:sz w:val="24"/>
                <w:szCs w:val="24"/>
                <w:lang w:eastAsia="it-IT"/>
              </w:rPr>
              <w:t>Le disposizioni di cui agli articoli 600-ter e 600-quater si applicano anche quando il materiale pornografico rappresenta immagini virtuali realizzate utilizzando immagini di minori degli anni diciotto o parti di esse, ma la pena è diminuita di un terzo.</w:t>
            </w:r>
            <w:r w:rsidRPr="00790FDD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19191A"/>
                <w:sz w:val="24"/>
                <w:szCs w:val="24"/>
                <w:lang w:eastAsia="it-IT"/>
              </w:rPr>
              <w:br/>
            </w:r>
            <w:r w:rsidRPr="00790FDD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19191A"/>
                <w:sz w:val="24"/>
                <w:szCs w:val="24"/>
                <w:lang w:eastAsia="it-IT"/>
              </w:rPr>
              <w:br/>
              <w:t>Per immagini virtuali si intendono immagini realizzate con tecniche di elaborazione grafica non associate in tutto o in parte a situazioni reali, la cui qualità di rappresentazione fa apparire come vere situazioni non reali))</w:t>
            </w:r>
          </w:p>
        </w:tc>
      </w:tr>
    </w:tbl>
    <w:p w14:paraId="472C8EB1" w14:textId="77777777" w:rsidR="003135D1" w:rsidRDefault="003135D1"/>
    <w:sectPr w:rsidR="00313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4A"/>
    <w:rsid w:val="002A2B73"/>
    <w:rsid w:val="003135D1"/>
    <w:rsid w:val="005D33EA"/>
    <w:rsid w:val="00A4544A"/>
    <w:rsid w:val="00A5681F"/>
    <w:rsid w:val="00A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A54F"/>
  <w15:chartTrackingRefBased/>
  <w15:docId w15:val="{DBDBC9D4-26FF-4434-96C2-A2047BAA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4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scicolone</dc:creator>
  <cp:keywords/>
  <dc:description/>
  <cp:lastModifiedBy>Studio eIUS</cp:lastModifiedBy>
  <cp:revision>5</cp:revision>
  <dcterms:created xsi:type="dcterms:W3CDTF">2024-08-08T18:39:00Z</dcterms:created>
  <dcterms:modified xsi:type="dcterms:W3CDTF">2024-08-10T09:40:00Z</dcterms:modified>
</cp:coreProperties>
</file>